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2E7AF" w14:textId="5D5D2482" w:rsidR="00E63750" w:rsidRPr="002C213F" w:rsidRDefault="00E63750" w:rsidP="00E63750">
      <w:pPr>
        <w:tabs>
          <w:tab w:val="left" w:pos="7920"/>
        </w:tabs>
        <w:rPr>
          <w:rFonts w:ascii="Arial" w:hAnsi="Arial" w:cs="Arial"/>
          <w:b/>
          <w:sz w:val="24"/>
          <w:lang w:val="de-DE"/>
        </w:rPr>
      </w:pPr>
      <w:bookmarkStart w:id="0" w:name="_Hlk61609798"/>
      <w:bookmarkStart w:id="1" w:name="_Hlk61609894"/>
      <w:r>
        <w:rPr>
          <w:rFonts w:ascii="Arial" w:hAnsi="Arial" w:cs="Arial"/>
          <w:b/>
          <w:sz w:val="24"/>
          <w:lang w:val="de-DE"/>
        </w:rPr>
        <w:t>3GPP TGS-</w:t>
      </w:r>
      <w:r w:rsidRPr="002C213F">
        <w:rPr>
          <w:rFonts w:ascii="Arial" w:hAnsi="Arial" w:cs="Arial"/>
          <w:b/>
          <w:sz w:val="24"/>
          <w:lang w:val="de-DE"/>
        </w:rPr>
        <w:t>RAN</w:t>
      </w:r>
      <w:r>
        <w:rPr>
          <w:rFonts w:ascii="Arial" w:hAnsi="Arial" w:cs="Arial"/>
          <w:b/>
          <w:sz w:val="24"/>
          <w:lang w:val="de-DE"/>
        </w:rPr>
        <w:t xml:space="preserve"> WG4 Meeting #99e</w:t>
      </w:r>
      <w:r>
        <w:rPr>
          <w:rFonts w:ascii="Arial" w:hAnsi="Arial" w:cs="Arial"/>
          <w:b/>
          <w:sz w:val="24"/>
          <w:lang w:val="de-DE"/>
        </w:rPr>
        <w:tab/>
      </w:r>
      <w:r w:rsidR="004164CE" w:rsidRPr="004164CE">
        <w:rPr>
          <w:rFonts w:ascii="Arial" w:hAnsi="Arial" w:cs="Arial"/>
          <w:b/>
          <w:sz w:val="24"/>
          <w:lang w:val="de-DE"/>
        </w:rPr>
        <w:t>R4-2111510</w:t>
      </w:r>
      <w:r w:rsidRPr="004164CE">
        <w:rPr>
          <w:rFonts w:ascii="Arial" w:hAnsi="Arial" w:cs="Arial"/>
          <w:b/>
          <w:sz w:val="24"/>
          <w:lang w:val="de-DE"/>
        </w:rPr>
        <w:br/>
      </w:r>
      <w:r>
        <w:rPr>
          <w:rFonts w:ascii="Arial" w:hAnsi="Arial" w:cs="Arial"/>
          <w:b/>
          <w:sz w:val="24"/>
        </w:rPr>
        <w:t xml:space="preserve">Electronic </w:t>
      </w:r>
      <w:r w:rsidRPr="005B0796">
        <w:rPr>
          <w:rFonts w:ascii="Arial" w:hAnsi="Arial" w:cs="Arial"/>
          <w:b/>
          <w:sz w:val="24"/>
        </w:rPr>
        <w:t xml:space="preserve">Meeting, </w:t>
      </w:r>
      <w:r>
        <w:rPr>
          <w:rFonts w:ascii="Arial" w:hAnsi="Arial" w:cs="Arial"/>
          <w:b/>
          <w:sz w:val="24"/>
        </w:rPr>
        <w:t>May</w:t>
      </w:r>
      <w:r w:rsidRPr="005B0796">
        <w:rPr>
          <w:rFonts w:ascii="Arial" w:hAnsi="Arial" w:cs="Arial"/>
          <w:b/>
          <w:sz w:val="24"/>
        </w:rPr>
        <w:t xml:space="preserve"> </w:t>
      </w:r>
      <w:r>
        <w:rPr>
          <w:rFonts w:ascii="Arial" w:hAnsi="Arial" w:cs="Arial"/>
          <w:b/>
          <w:sz w:val="24"/>
        </w:rPr>
        <w:t>19</w:t>
      </w:r>
      <w:r w:rsidRPr="005B0796">
        <w:rPr>
          <w:rFonts w:ascii="Arial" w:hAnsi="Arial" w:cs="Arial"/>
          <w:b/>
          <w:sz w:val="24"/>
        </w:rPr>
        <w:t xml:space="preserve"> –</w:t>
      </w:r>
      <w:r>
        <w:rPr>
          <w:rFonts w:ascii="Arial" w:hAnsi="Arial" w:cs="Arial"/>
          <w:b/>
          <w:sz w:val="24"/>
        </w:rPr>
        <w:t xml:space="preserve"> 27</w:t>
      </w:r>
      <w:r w:rsidRPr="005B0796">
        <w:rPr>
          <w:rFonts w:ascii="Arial" w:hAnsi="Arial" w:cs="Arial"/>
          <w:b/>
          <w:sz w:val="24"/>
        </w:rPr>
        <w:t>, 2021</w:t>
      </w:r>
    </w:p>
    <w:p w14:paraId="66EEFB57" w14:textId="77777777" w:rsidR="00E63750" w:rsidRPr="004864F0" w:rsidRDefault="00E63750" w:rsidP="00E63750">
      <w:pPr>
        <w:rPr>
          <w:rFonts w:ascii="Arial" w:hAnsi="Arial" w:cs="Arial"/>
          <w:b/>
          <w:sz w:val="24"/>
          <w:lang w:val="de-DE"/>
        </w:rPr>
      </w:pPr>
    </w:p>
    <w:p w14:paraId="792D1F7B" w14:textId="77777777" w:rsidR="00E63750" w:rsidRPr="002B3880" w:rsidRDefault="00E63750" w:rsidP="00E63750">
      <w:pPr>
        <w:tabs>
          <w:tab w:val="left" w:pos="2160"/>
        </w:tabs>
        <w:rPr>
          <w:rFonts w:ascii="Arial" w:hAnsi="Arial" w:cs="Arial"/>
          <w:b/>
          <w:sz w:val="24"/>
        </w:rPr>
      </w:pPr>
      <w:r w:rsidRPr="002B3880">
        <w:rPr>
          <w:rFonts w:ascii="Arial" w:hAnsi="Arial" w:cs="Arial"/>
          <w:b/>
          <w:sz w:val="24"/>
        </w:rPr>
        <w:t>Agenda item:</w:t>
      </w:r>
      <w:r w:rsidRPr="002B3880">
        <w:rPr>
          <w:rFonts w:ascii="Arial" w:hAnsi="Arial" w:cs="Arial"/>
          <w:b/>
          <w:sz w:val="24"/>
        </w:rPr>
        <w:tab/>
        <w:t>9.15.1</w:t>
      </w:r>
    </w:p>
    <w:p w14:paraId="531D9A95" w14:textId="77777777" w:rsidR="00E63750" w:rsidRPr="002B3880" w:rsidRDefault="00E63750" w:rsidP="00E63750">
      <w:pPr>
        <w:tabs>
          <w:tab w:val="left" w:pos="2160"/>
        </w:tabs>
        <w:ind w:left="2160" w:hanging="2160"/>
        <w:rPr>
          <w:rFonts w:ascii="Arial" w:hAnsi="Arial" w:cs="Arial"/>
          <w:b/>
          <w:sz w:val="24"/>
        </w:rPr>
      </w:pPr>
      <w:r w:rsidRPr="002B3880">
        <w:rPr>
          <w:rFonts w:ascii="Arial" w:hAnsi="Arial" w:cs="Arial"/>
          <w:b/>
          <w:sz w:val="24"/>
        </w:rPr>
        <w:t>Source:</w:t>
      </w:r>
      <w:r w:rsidRPr="002B3880">
        <w:rPr>
          <w:rFonts w:ascii="Arial" w:hAnsi="Arial" w:cs="Arial"/>
          <w:b/>
          <w:sz w:val="24"/>
        </w:rPr>
        <w:tab/>
        <w:t>Intel Corporation</w:t>
      </w:r>
    </w:p>
    <w:p w14:paraId="31C02B5C" w14:textId="77777777" w:rsidR="00E63750" w:rsidRPr="002B3880" w:rsidRDefault="00E63750" w:rsidP="00E63750">
      <w:pPr>
        <w:tabs>
          <w:tab w:val="left" w:pos="2160"/>
        </w:tabs>
        <w:rPr>
          <w:rFonts w:ascii="Arial" w:hAnsi="Arial" w:cs="Arial"/>
          <w:b/>
          <w:sz w:val="24"/>
        </w:rPr>
      </w:pPr>
      <w:r w:rsidRPr="002B3880">
        <w:rPr>
          <w:rFonts w:ascii="Arial" w:hAnsi="Arial" w:cs="Arial"/>
          <w:b/>
          <w:sz w:val="24"/>
        </w:rPr>
        <w:t>Title:</w:t>
      </w:r>
      <w:r w:rsidRPr="002B3880">
        <w:rPr>
          <w:rFonts w:ascii="Arial" w:hAnsi="Arial" w:cs="Arial"/>
          <w:b/>
          <w:sz w:val="24"/>
        </w:rPr>
        <w:tab/>
        <w:t>UE OTA test methods for</w:t>
      </w:r>
      <w:r>
        <w:rPr>
          <w:rFonts w:ascii="Arial" w:hAnsi="Arial" w:cs="Arial"/>
          <w:b/>
          <w:sz w:val="24"/>
        </w:rPr>
        <w:t xml:space="preserve"> </w:t>
      </w:r>
      <w:r w:rsidRPr="002B3880">
        <w:rPr>
          <w:rFonts w:ascii="Arial" w:hAnsi="Arial" w:cs="Arial"/>
          <w:b/>
          <w:sz w:val="24"/>
        </w:rPr>
        <w:t>52.6 to 71 GHz</w:t>
      </w:r>
      <w:r>
        <w:rPr>
          <w:rFonts w:ascii="Arial" w:hAnsi="Arial" w:cs="Arial"/>
          <w:b/>
          <w:sz w:val="24"/>
        </w:rPr>
        <w:t xml:space="preserve"> frequency range</w:t>
      </w:r>
    </w:p>
    <w:p w14:paraId="344C2B1C" w14:textId="77777777" w:rsidR="00E63750" w:rsidRPr="002B3880" w:rsidRDefault="00E63750" w:rsidP="00E63750">
      <w:pPr>
        <w:tabs>
          <w:tab w:val="left" w:pos="2160"/>
        </w:tabs>
        <w:rPr>
          <w:rFonts w:ascii="Arial" w:hAnsi="Arial" w:cs="Arial"/>
          <w:b/>
          <w:sz w:val="24"/>
        </w:rPr>
      </w:pPr>
      <w:r w:rsidRPr="002B3880">
        <w:rPr>
          <w:rFonts w:ascii="Arial" w:hAnsi="Arial" w:cs="Arial"/>
          <w:b/>
          <w:sz w:val="24"/>
        </w:rPr>
        <w:t>Document for:</w:t>
      </w:r>
      <w:r w:rsidRPr="002B3880">
        <w:rPr>
          <w:rFonts w:ascii="Arial" w:hAnsi="Arial" w:cs="Arial"/>
          <w:b/>
          <w:sz w:val="24"/>
        </w:rPr>
        <w:tab/>
        <w:t>Discussion</w:t>
      </w:r>
    </w:p>
    <w:p w14:paraId="691E9DF9" w14:textId="77777777" w:rsidR="00E63750" w:rsidRDefault="00E63750" w:rsidP="00E63750">
      <w:pPr>
        <w:pStyle w:val="Heading1"/>
      </w:pPr>
      <w:r w:rsidRPr="00647B25">
        <w:t>1</w:t>
      </w:r>
      <w:r w:rsidRPr="00647B25">
        <w:tab/>
      </w:r>
      <w:r w:rsidRPr="001F7354">
        <w:t>Introduction</w:t>
      </w:r>
    </w:p>
    <w:p w14:paraId="358B1041" w14:textId="5C1DDB60" w:rsidR="00E63750" w:rsidRDefault="00E63750" w:rsidP="00E63750">
      <w:pPr>
        <w:spacing w:after="0"/>
        <w:jc w:val="both"/>
      </w:pPr>
      <w:bookmarkStart w:id="2" w:name="_Hlk61610060"/>
      <w:r>
        <w:t>Having completed the study on supporting NR from 52.6 to 71 GHz [1], email discussions in RAN #90e included how to address testability aspects up to 71 GHz [2]. While no agreements were reached, several options were captured for further discussion on how handle the test methods objectives for this frequency range.</w:t>
      </w:r>
    </w:p>
    <w:p w14:paraId="0075C9FF" w14:textId="77777777" w:rsidR="00E63750" w:rsidRDefault="00E63750" w:rsidP="00C14A37">
      <w:pPr>
        <w:spacing w:after="120"/>
        <w:jc w:val="both"/>
      </w:pPr>
    </w:p>
    <w:p w14:paraId="32FB6761" w14:textId="77777777" w:rsidR="00E63750" w:rsidRDefault="00E63750" w:rsidP="00A25777">
      <w:pPr>
        <w:spacing w:after="0"/>
        <w:jc w:val="both"/>
      </w:pPr>
      <w:r w:rsidRPr="00E8418A">
        <w:rPr>
          <w:rFonts w:eastAsia="Batang"/>
          <w:noProof/>
        </w:rPr>
        <mc:AlternateContent>
          <mc:Choice Requires="wps">
            <w:drawing>
              <wp:inline distT="0" distB="0" distL="0" distR="0" wp14:anchorId="581D9B64" wp14:editId="02DF3ECC">
                <wp:extent cx="5943600" cy="2000992"/>
                <wp:effectExtent l="0" t="0" r="1905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000992"/>
                        </a:xfrm>
                        <a:prstGeom prst="rect">
                          <a:avLst/>
                        </a:prstGeom>
                        <a:solidFill>
                          <a:srgbClr val="FFFFFF"/>
                        </a:solidFill>
                        <a:ln w="9525">
                          <a:solidFill>
                            <a:srgbClr val="000000"/>
                          </a:solidFill>
                          <a:miter lim="800000"/>
                          <a:headEnd/>
                          <a:tailEnd/>
                        </a:ln>
                      </wps:spPr>
                      <wps:txbx>
                        <w:txbxContent>
                          <w:p w14:paraId="0FFAB4FA" w14:textId="77777777" w:rsidR="00E63750" w:rsidRPr="00A727AA" w:rsidRDefault="00E63750" w:rsidP="00E63750">
                            <w:pPr>
                              <w:spacing w:before="60"/>
                              <w:rPr>
                                <w:b/>
                                <w:sz w:val="18"/>
                                <w:szCs w:val="18"/>
                              </w:rPr>
                            </w:pPr>
                            <w:r w:rsidRPr="00A727AA">
                              <w:rPr>
                                <w:b/>
                                <w:sz w:val="18"/>
                                <w:szCs w:val="18"/>
                              </w:rPr>
                              <w:t xml:space="preserve">Proposal #1: Agree to study and define NR 52.6-71GHz UE OTA test methods in Rel-17 </w:t>
                            </w:r>
                          </w:p>
                          <w:p w14:paraId="1FFDA54D" w14:textId="77777777" w:rsidR="00E63750" w:rsidRPr="00A727AA" w:rsidRDefault="00E63750" w:rsidP="00E63750">
                            <w:pPr>
                              <w:pStyle w:val="B1"/>
                              <w:rPr>
                                <w:rFonts w:ascii="Times New Roman" w:hAnsi="Times New Roman" w:cs="Times New Roman"/>
                                <w:sz w:val="18"/>
                                <w:szCs w:val="18"/>
                              </w:rPr>
                            </w:pPr>
                            <w:r w:rsidRPr="00A727AA">
                              <w:rPr>
                                <w:rFonts w:ascii="Times New Roman" w:hAnsi="Times New Roman" w:cs="Times New Roman"/>
                                <w:sz w:val="18"/>
                                <w:szCs w:val="18"/>
                              </w:rPr>
                              <w:t>-</w:t>
                            </w:r>
                            <w:r w:rsidRPr="00A727AA">
                              <w:rPr>
                                <w:rFonts w:ascii="Times New Roman" w:hAnsi="Times New Roman" w:cs="Times New Roman"/>
                                <w:sz w:val="18"/>
                                <w:szCs w:val="18"/>
                              </w:rPr>
                              <w:tab/>
                              <w:t>Further discus how to handle NR 52.6-71GHz UE OTA test methods objectives in RAN #91e:</w:t>
                            </w:r>
                          </w:p>
                          <w:p w14:paraId="60BB4F14" w14:textId="77777777" w:rsidR="00E63750" w:rsidRPr="00A727AA" w:rsidRDefault="00E63750" w:rsidP="00E63750">
                            <w:pPr>
                              <w:pStyle w:val="B2"/>
                              <w:rPr>
                                <w:sz w:val="18"/>
                                <w:szCs w:val="18"/>
                              </w:rPr>
                            </w:pPr>
                            <w:r w:rsidRPr="00A727AA">
                              <w:rPr>
                                <w:sz w:val="18"/>
                                <w:szCs w:val="18"/>
                              </w:rPr>
                              <w:t>-</w:t>
                            </w:r>
                            <w:r w:rsidRPr="00A727AA">
                              <w:rPr>
                                <w:sz w:val="18"/>
                                <w:szCs w:val="18"/>
                              </w:rPr>
                              <w:tab/>
                              <w:t xml:space="preserve">Option 1: Include NR 52.6-71GHz UE OTA test methods objectives in the scope of Rel-17 NR FR2 Test Methods Enhancements SI (FS_FR2_enhTestMethods) </w:t>
                            </w:r>
                          </w:p>
                          <w:p w14:paraId="0CD59B22" w14:textId="77777777" w:rsidR="00E63750" w:rsidRPr="00A727AA" w:rsidRDefault="00E63750" w:rsidP="00E63750">
                            <w:pPr>
                              <w:pStyle w:val="B2"/>
                              <w:rPr>
                                <w:sz w:val="18"/>
                                <w:szCs w:val="18"/>
                              </w:rPr>
                            </w:pPr>
                            <w:r w:rsidRPr="00A727AA">
                              <w:rPr>
                                <w:sz w:val="18"/>
                                <w:szCs w:val="18"/>
                              </w:rPr>
                              <w:t>-</w:t>
                            </w:r>
                            <w:r w:rsidRPr="00A727AA">
                              <w:rPr>
                                <w:sz w:val="18"/>
                                <w:szCs w:val="18"/>
                              </w:rPr>
                              <w:tab/>
                              <w:t>Option 2: Include NR 52.6-71GHz UE OTA test methods objectives in the scope of a new “umbrella” SI on OTA topics (if such new item is approved)</w:t>
                            </w:r>
                          </w:p>
                          <w:p w14:paraId="79AD0F83" w14:textId="77777777" w:rsidR="00E63750" w:rsidRPr="00A727AA" w:rsidRDefault="00E63750" w:rsidP="00E63750">
                            <w:pPr>
                              <w:pStyle w:val="B2"/>
                              <w:rPr>
                                <w:sz w:val="18"/>
                                <w:szCs w:val="18"/>
                              </w:rPr>
                            </w:pPr>
                            <w:r w:rsidRPr="00A727AA">
                              <w:rPr>
                                <w:sz w:val="18"/>
                                <w:szCs w:val="18"/>
                              </w:rPr>
                              <w:t>-</w:t>
                            </w:r>
                            <w:r w:rsidRPr="00A727AA">
                              <w:rPr>
                                <w:sz w:val="18"/>
                                <w:szCs w:val="18"/>
                              </w:rPr>
                              <w:tab/>
                              <w:t xml:space="preserve">Option 3: Include NR 52.6-71GHz UE OTA test methods objectives in the scope of Rel-17 NR 52.6-71GHz WI </w:t>
                            </w:r>
                          </w:p>
                          <w:p w14:paraId="7F38FC36" w14:textId="77777777" w:rsidR="00E63750" w:rsidRPr="00A727AA" w:rsidRDefault="00E63750" w:rsidP="00E63750">
                            <w:pPr>
                              <w:pStyle w:val="B2"/>
                              <w:rPr>
                                <w:sz w:val="18"/>
                                <w:szCs w:val="18"/>
                              </w:rPr>
                            </w:pPr>
                            <w:r w:rsidRPr="00A727AA">
                              <w:rPr>
                                <w:sz w:val="18"/>
                                <w:szCs w:val="18"/>
                              </w:rPr>
                              <w:t>-</w:t>
                            </w:r>
                            <w:r w:rsidRPr="00A727AA">
                              <w:rPr>
                                <w:sz w:val="18"/>
                                <w:szCs w:val="18"/>
                              </w:rPr>
                              <w:tab/>
                              <w:t>Option 4: RAN4 define the core requirements for 52.6-71GHz and leave the test related issues to RAN5 WI, co-ordination between RAN4 and RAN5 can be triggered by LS if needed</w:t>
                            </w:r>
                          </w:p>
                          <w:p w14:paraId="4830ABE9" w14:textId="77777777" w:rsidR="00E63750" w:rsidRPr="00A727AA" w:rsidRDefault="00E63750" w:rsidP="00E63750">
                            <w:pPr>
                              <w:pStyle w:val="B2"/>
                              <w:rPr>
                                <w:sz w:val="18"/>
                                <w:szCs w:val="18"/>
                              </w:rPr>
                            </w:pPr>
                            <w:r w:rsidRPr="00A727AA">
                              <w:rPr>
                                <w:sz w:val="18"/>
                                <w:szCs w:val="18"/>
                              </w:rPr>
                              <w:t>-</w:t>
                            </w:r>
                            <w:r w:rsidRPr="00A727AA">
                              <w:rPr>
                                <w:sz w:val="18"/>
                                <w:szCs w:val="18"/>
                              </w:rPr>
                              <w:tab/>
                              <w:t>Other options are not precluded</w:t>
                            </w:r>
                          </w:p>
                          <w:p w14:paraId="0E3FF312" w14:textId="77777777" w:rsidR="00E63750" w:rsidRPr="00A727AA" w:rsidRDefault="00E63750" w:rsidP="00E63750">
                            <w:pPr>
                              <w:pStyle w:val="B1"/>
                              <w:rPr>
                                <w:rFonts w:ascii="Times New Roman" w:hAnsi="Times New Roman" w:cs="Times New Roman"/>
                                <w:sz w:val="18"/>
                                <w:szCs w:val="18"/>
                              </w:rPr>
                            </w:pPr>
                            <w:r w:rsidRPr="00A727AA">
                              <w:rPr>
                                <w:rFonts w:ascii="Times New Roman" w:hAnsi="Times New Roman" w:cs="Times New Roman"/>
                                <w:sz w:val="18"/>
                                <w:szCs w:val="18"/>
                              </w:rPr>
                              <w:t>-</w:t>
                            </w:r>
                            <w:r w:rsidRPr="00A727AA">
                              <w:rPr>
                                <w:rFonts w:ascii="Times New Roman" w:hAnsi="Times New Roman" w:cs="Times New Roman"/>
                                <w:sz w:val="18"/>
                                <w:szCs w:val="18"/>
                              </w:rPr>
                              <w:tab/>
                              <w:t xml:space="preserve">Further discuss the timelines of the work </w:t>
                            </w:r>
                          </w:p>
                          <w:p w14:paraId="465CC2D2" w14:textId="77777777" w:rsidR="00E63750" w:rsidRDefault="00E63750" w:rsidP="00E63750">
                            <w:pPr>
                              <w:pStyle w:val="B2"/>
                              <w:rPr>
                                <w:sz w:val="18"/>
                                <w:szCs w:val="18"/>
                              </w:rPr>
                            </w:pPr>
                            <w:r w:rsidRPr="00A727AA">
                              <w:rPr>
                                <w:sz w:val="18"/>
                                <w:szCs w:val="18"/>
                              </w:rPr>
                              <w:t>-</w:t>
                            </w:r>
                            <w:r w:rsidRPr="00A727AA">
                              <w:rPr>
                                <w:sz w:val="18"/>
                                <w:szCs w:val="18"/>
                              </w:rPr>
                              <w:tab/>
                              <w:t>Option A: Wait until the NR 52.6-71 GHz RF Core requirements framework is stable</w:t>
                            </w:r>
                          </w:p>
                          <w:p w14:paraId="6FAABE7D" w14:textId="77777777" w:rsidR="00E63750" w:rsidRDefault="00E63750" w:rsidP="00E63750">
                            <w:pPr>
                              <w:pStyle w:val="B2"/>
                              <w:rPr>
                                <w:sz w:val="18"/>
                                <w:szCs w:val="18"/>
                              </w:rPr>
                            </w:pPr>
                            <w:r w:rsidRPr="00A727AA">
                              <w:rPr>
                                <w:sz w:val="18"/>
                                <w:szCs w:val="18"/>
                              </w:rPr>
                              <w:t>-</w:t>
                            </w:r>
                            <w:r w:rsidRPr="00A727AA">
                              <w:rPr>
                                <w:sz w:val="18"/>
                                <w:szCs w:val="18"/>
                              </w:rPr>
                              <w:tab/>
                              <w:t>Option B: Start work in parallel with NR 52.6-71 GHz RF Core requirements definitio</w:t>
                            </w:r>
                            <w:r>
                              <w:rPr>
                                <w:sz w:val="18"/>
                                <w:szCs w:val="18"/>
                              </w:rPr>
                              <w:t>n</w:t>
                            </w:r>
                          </w:p>
                          <w:p w14:paraId="045AB734" w14:textId="77777777" w:rsidR="00E63750" w:rsidRPr="00B52212" w:rsidRDefault="00E63750" w:rsidP="00E63750">
                            <w:pPr>
                              <w:pStyle w:val="B2"/>
                              <w:rPr>
                                <w:sz w:val="18"/>
                                <w:szCs w:val="18"/>
                              </w:rPr>
                            </w:pPr>
                            <w:r w:rsidRPr="00A727AA">
                              <w:rPr>
                                <w:sz w:val="18"/>
                                <w:szCs w:val="18"/>
                              </w:rPr>
                              <w:t>-</w:t>
                            </w:r>
                            <w:r w:rsidRPr="00A727AA">
                              <w:rPr>
                                <w:sz w:val="18"/>
                                <w:szCs w:val="18"/>
                              </w:rPr>
                              <w:tab/>
                              <w:t>Other options are not precluded</w:t>
                            </w:r>
                          </w:p>
                        </w:txbxContent>
                      </wps:txbx>
                      <wps:bodyPr rot="0" vert="horz" wrap="square" lIns="91440" tIns="45720" rIns="91440" bIns="45720" anchor="t" anchorCtr="0">
                        <a:noAutofit/>
                      </wps:bodyPr>
                    </wps:wsp>
                  </a:graphicData>
                </a:graphic>
              </wp:inline>
            </w:drawing>
          </mc:Choice>
          <mc:Fallback>
            <w:pict>
              <v:shapetype w14:anchorId="581D9B64" id="_x0000_t202" coordsize="21600,21600" o:spt="202" path="m,l,21600r21600,l21600,xe">
                <v:stroke joinstyle="miter"/>
                <v:path gradientshapeok="t" o:connecttype="rect"/>
              </v:shapetype>
              <v:shape id="Text Box 2" o:spid="_x0000_s1026" type="#_x0000_t202" style="width:468pt;height:1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">
                <v:textbox>
                  <w:txbxContent>
                    <w:p w14:paraId="0FFAB4FA" w14:textId="77777777" w:rsidR="00E63750" w:rsidRPr="00A727AA" w:rsidRDefault="00E63750" w:rsidP="00E63750">
                      <w:pPr>
                        <w:spacing w:before="60"/>
                        <w:rPr>
                          <w:b/>
                          <w:sz w:val="18"/>
                          <w:szCs w:val="18"/>
                        </w:rPr>
                      </w:pPr>
                      <w:r w:rsidRPr="00A727AA">
                        <w:rPr>
                          <w:b/>
                          <w:sz w:val="18"/>
                          <w:szCs w:val="18"/>
                        </w:rPr>
                        <w:t xml:space="preserve">Proposal #1: Agree to study and define NR 52.6-71GHz UE OTA test methods in Rel-17 </w:t>
                      </w:r>
                    </w:p>
                    <w:p w14:paraId="1FFDA54D" w14:textId="77777777" w:rsidR="00E63750" w:rsidRPr="00A727AA" w:rsidRDefault="00E63750" w:rsidP="00E63750">
                      <w:pPr>
                        <w:pStyle w:val="B1"/>
                        <w:rPr>
                          <w:rFonts w:ascii="Times New Roman" w:hAnsi="Times New Roman" w:cs="Times New Roman"/>
                          <w:sz w:val="18"/>
                          <w:szCs w:val="18"/>
                        </w:rPr>
                      </w:pPr>
                      <w:r w:rsidRPr="00A727AA">
                        <w:rPr>
                          <w:rFonts w:ascii="Times New Roman" w:hAnsi="Times New Roman" w:cs="Times New Roman"/>
                          <w:sz w:val="18"/>
                          <w:szCs w:val="18"/>
                        </w:rPr>
                        <w:t>-</w:t>
                      </w:r>
                      <w:r w:rsidRPr="00A727AA">
                        <w:rPr>
                          <w:rFonts w:ascii="Times New Roman" w:hAnsi="Times New Roman" w:cs="Times New Roman"/>
                          <w:sz w:val="18"/>
                          <w:szCs w:val="18"/>
                        </w:rPr>
                        <w:tab/>
                        <w:t>Further discus how to handle NR 52.6-71GHz UE OTA test methods objectives in RAN #91e:</w:t>
                      </w:r>
                    </w:p>
                    <w:p w14:paraId="60BB4F14" w14:textId="77777777" w:rsidR="00E63750" w:rsidRPr="00A727AA" w:rsidRDefault="00E63750" w:rsidP="00E63750">
                      <w:pPr>
                        <w:pStyle w:val="B2"/>
                        <w:rPr>
                          <w:sz w:val="18"/>
                          <w:szCs w:val="18"/>
                        </w:rPr>
                      </w:pPr>
                      <w:r w:rsidRPr="00A727AA">
                        <w:rPr>
                          <w:sz w:val="18"/>
                          <w:szCs w:val="18"/>
                        </w:rPr>
                        <w:t>-</w:t>
                      </w:r>
                      <w:r w:rsidRPr="00A727AA">
                        <w:rPr>
                          <w:sz w:val="18"/>
                          <w:szCs w:val="18"/>
                        </w:rPr>
                        <w:tab/>
                        <w:t xml:space="preserve">Option 1: Include NR 52.6-71GHz UE OTA test methods objectives in the scope of Rel-17 NR FR2 Test Methods Enhancements SI (FS_FR2_enhTestMethods) </w:t>
                      </w:r>
                    </w:p>
                    <w:p w14:paraId="0CD59B22" w14:textId="77777777" w:rsidR="00E63750" w:rsidRPr="00A727AA" w:rsidRDefault="00E63750" w:rsidP="00E63750">
                      <w:pPr>
                        <w:pStyle w:val="B2"/>
                        <w:rPr>
                          <w:sz w:val="18"/>
                          <w:szCs w:val="18"/>
                        </w:rPr>
                      </w:pPr>
                      <w:r w:rsidRPr="00A727AA">
                        <w:rPr>
                          <w:sz w:val="18"/>
                          <w:szCs w:val="18"/>
                        </w:rPr>
                        <w:t>-</w:t>
                      </w:r>
                      <w:r w:rsidRPr="00A727AA">
                        <w:rPr>
                          <w:sz w:val="18"/>
                          <w:szCs w:val="18"/>
                        </w:rPr>
                        <w:tab/>
                        <w:t>Option 2: Include NR 52.6-71GHz UE OTA test methods objectives in the scope of a new “umbrella” SI on OTA topics (if such new item is approved)</w:t>
                      </w:r>
                    </w:p>
                    <w:p w14:paraId="79AD0F83" w14:textId="77777777" w:rsidR="00E63750" w:rsidRPr="00A727AA" w:rsidRDefault="00E63750" w:rsidP="00E63750">
                      <w:pPr>
                        <w:pStyle w:val="B2"/>
                        <w:rPr>
                          <w:sz w:val="18"/>
                          <w:szCs w:val="18"/>
                        </w:rPr>
                      </w:pPr>
                      <w:r w:rsidRPr="00A727AA">
                        <w:rPr>
                          <w:sz w:val="18"/>
                          <w:szCs w:val="18"/>
                        </w:rPr>
                        <w:t>-</w:t>
                      </w:r>
                      <w:r w:rsidRPr="00A727AA">
                        <w:rPr>
                          <w:sz w:val="18"/>
                          <w:szCs w:val="18"/>
                        </w:rPr>
                        <w:tab/>
                        <w:t xml:space="preserve">Option 3: Include NR 52.6-71GHz UE OTA test methods objectives in the scope of Rel-17 NR 52.6-71GHz WI </w:t>
                      </w:r>
                    </w:p>
                    <w:p w14:paraId="7F38FC36" w14:textId="77777777" w:rsidR="00E63750" w:rsidRPr="00A727AA" w:rsidRDefault="00E63750" w:rsidP="00E63750">
                      <w:pPr>
                        <w:pStyle w:val="B2"/>
                        <w:rPr>
                          <w:sz w:val="18"/>
                          <w:szCs w:val="18"/>
                        </w:rPr>
                      </w:pPr>
                      <w:r w:rsidRPr="00A727AA">
                        <w:rPr>
                          <w:sz w:val="18"/>
                          <w:szCs w:val="18"/>
                        </w:rPr>
                        <w:t>-</w:t>
                      </w:r>
                      <w:r w:rsidRPr="00A727AA">
                        <w:rPr>
                          <w:sz w:val="18"/>
                          <w:szCs w:val="18"/>
                        </w:rPr>
                        <w:tab/>
                        <w:t>Option 4: RAN4 define the core requirements for 52.6-71GHz and leave the test related issues to RAN5 WI, co-ordination between RAN4 and RAN5 can be triggered by LS if needed</w:t>
                      </w:r>
                    </w:p>
                    <w:p w14:paraId="4830ABE9" w14:textId="77777777" w:rsidR="00E63750" w:rsidRPr="00A727AA" w:rsidRDefault="00E63750" w:rsidP="00E63750">
                      <w:pPr>
                        <w:pStyle w:val="B2"/>
                        <w:rPr>
                          <w:sz w:val="18"/>
                          <w:szCs w:val="18"/>
                        </w:rPr>
                      </w:pPr>
                      <w:r w:rsidRPr="00A727AA">
                        <w:rPr>
                          <w:sz w:val="18"/>
                          <w:szCs w:val="18"/>
                        </w:rPr>
                        <w:t>-</w:t>
                      </w:r>
                      <w:r w:rsidRPr="00A727AA">
                        <w:rPr>
                          <w:sz w:val="18"/>
                          <w:szCs w:val="18"/>
                        </w:rPr>
                        <w:tab/>
                        <w:t>Other options are not precluded</w:t>
                      </w:r>
                    </w:p>
                    <w:p w14:paraId="0E3FF312" w14:textId="77777777" w:rsidR="00E63750" w:rsidRPr="00A727AA" w:rsidRDefault="00E63750" w:rsidP="00E63750">
                      <w:pPr>
                        <w:pStyle w:val="B1"/>
                        <w:rPr>
                          <w:rFonts w:ascii="Times New Roman" w:hAnsi="Times New Roman" w:cs="Times New Roman"/>
                          <w:sz w:val="18"/>
                          <w:szCs w:val="18"/>
                        </w:rPr>
                      </w:pPr>
                      <w:r w:rsidRPr="00A727AA">
                        <w:rPr>
                          <w:rFonts w:ascii="Times New Roman" w:hAnsi="Times New Roman" w:cs="Times New Roman"/>
                          <w:sz w:val="18"/>
                          <w:szCs w:val="18"/>
                        </w:rPr>
                        <w:t>-</w:t>
                      </w:r>
                      <w:r w:rsidRPr="00A727AA">
                        <w:rPr>
                          <w:rFonts w:ascii="Times New Roman" w:hAnsi="Times New Roman" w:cs="Times New Roman"/>
                          <w:sz w:val="18"/>
                          <w:szCs w:val="18"/>
                        </w:rPr>
                        <w:tab/>
                        <w:t xml:space="preserve">Further discuss the timelines of the work </w:t>
                      </w:r>
                    </w:p>
                    <w:p w14:paraId="465CC2D2" w14:textId="77777777" w:rsidR="00E63750" w:rsidRDefault="00E63750" w:rsidP="00E63750">
                      <w:pPr>
                        <w:pStyle w:val="B2"/>
                        <w:rPr>
                          <w:sz w:val="18"/>
                          <w:szCs w:val="18"/>
                        </w:rPr>
                      </w:pPr>
                      <w:r w:rsidRPr="00A727AA">
                        <w:rPr>
                          <w:sz w:val="18"/>
                          <w:szCs w:val="18"/>
                        </w:rPr>
                        <w:t>-</w:t>
                      </w:r>
                      <w:r w:rsidRPr="00A727AA">
                        <w:rPr>
                          <w:sz w:val="18"/>
                          <w:szCs w:val="18"/>
                        </w:rPr>
                        <w:tab/>
                        <w:t>Option A: Wait until the NR 52.6-71 GHz RF Core requirements framework is stable</w:t>
                      </w:r>
                    </w:p>
                    <w:p w14:paraId="6FAABE7D" w14:textId="77777777" w:rsidR="00E63750" w:rsidRDefault="00E63750" w:rsidP="00E63750">
                      <w:pPr>
                        <w:pStyle w:val="B2"/>
                        <w:rPr>
                          <w:sz w:val="18"/>
                          <w:szCs w:val="18"/>
                        </w:rPr>
                      </w:pPr>
                      <w:r w:rsidRPr="00A727AA">
                        <w:rPr>
                          <w:sz w:val="18"/>
                          <w:szCs w:val="18"/>
                        </w:rPr>
                        <w:t>-</w:t>
                      </w:r>
                      <w:r w:rsidRPr="00A727AA">
                        <w:rPr>
                          <w:sz w:val="18"/>
                          <w:szCs w:val="18"/>
                        </w:rPr>
                        <w:tab/>
                        <w:t>Option B: Start work in parallel with NR 52.6-71 GHz RF Core requirements definitio</w:t>
                      </w:r>
                      <w:r>
                        <w:rPr>
                          <w:sz w:val="18"/>
                          <w:szCs w:val="18"/>
                        </w:rPr>
                        <w:t>n</w:t>
                      </w:r>
                    </w:p>
                    <w:p w14:paraId="045AB734" w14:textId="77777777" w:rsidR="00E63750" w:rsidRPr="00B52212" w:rsidRDefault="00E63750" w:rsidP="00E63750">
                      <w:pPr>
                        <w:pStyle w:val="B2"/>
                        <w:rPr>
                          <w:sz w:val="18"/>
                          <w:szCs w:val="18"/>
                        </w:rPr>
                      </w:pPr>
                      <w:r w:rsidRPr="00A727AA">
                        <w:rPr>
                          <w:sz w:val="18"/>
                          <w:szCs w:val="18"/>
                        </w:rPr>
                        <w:t>-</w:t>
                      </w:r>
                      <w:r w:rsidRPr="00A727AA">
                        <w:rPr>
                          <w:sz w:val="18"/>
                          <w:szCs w:val="18"/>
                        </w:rPr>
                        <w:tab/>
                        <w:t>Other options are not precluded</w:t>
                      </w:r>
                    </w:p>
                  </w:txbxContent>
                </v:textbox>
                <w10:anchorlock/>
              </v:shape>
            </w:pict>
          </mc:Fallback>
        </mc:AlternateContent>
      </w:r>
    </w:p>
    <w:p w14:paraId="71B9BEF0" w14:textId="77777777" w:rsidR="00E63750" w:rsidRDefault="00E63750" w:rsidP="00C14A37">
      <w:pPr>
        <w:spacing w:after="0"/>
      </w:pPr>
    </w:p>
    <w:p w14:paraId="7DDF010F" w14:textId="362B0D3B" w:rsidR="00E63750" w:rsidRPr="00ED4F2D" w:rsidRDefault="00E63750" w:rsidP="00E63750">
      <w:pPr>
        <w:spacing w:after="0"/>
        <w:jc w:val="both"/>
      </w:pPr>
      <w:r>
        <w:t>Discussion continued i</w:t>
      </w:r>
      <w:r w:rsidRPr="00ED4F2D">
        <w:t>n the following plenary meeting</w:t>
      </w:r>
      <w:r>
        <w:t xml:space="preserve"> </w:t>
      </w:r>
      <w:r w:rsidRPr="00ED4F2D">
        <w:t>[</w:t>
      </w:r>
      <w:r>
        <w:t>3</w:t>
      </w:r>
      <w:r w:rsidRPr="00ED4F2D">
        <w:t xml:space="preserve">], </w:t>
      </w:r>
      <w:r>
        <w:t>where</w:t>
      </w:r>
      <w:r w:rsidRPr="00ED4F2D">
        <w:t xml:space="preserve"> </w:t>
      </w:r>
      <w:r>
        <w:t>there was a common understanding</w:t>
      </w:r>
      <w:r w:rsidRPr="00ED4F2D">
        <w:t xml:space="preserve"> to include the BS OTA test methods study in the scope of the Rel-17 NR 52.6-71 GHz WI </w:t>
      </w:r>
      <w:r>
        <w:t>(though no official agreements were made)</w:t>
      </w:r>
      <w:r w:rsidRPr="00ED4F2D">
        <w:t xml:space="preserve">. </w:t>
      </w:r>
      <w:r>
        <w:t>For UE OTA test methods, t</w:t>
      </w:r>
      <w:r w:rsidRPr="00ED4F2D">
        <w:t xml:space="preserve">here was no conclusion. </w:t>
      </w:r>
      <w:r>
        <w:t>O</w:t>
      </w:r>
      <w:r w:rsidRPr="00ED4F2D">
        <w:t xml:space="preserve">ptions </w:t>
      </w:r>
      <w:r>
        <w:t>to consider include</w:t>
      </w:r>
      <w:r w:rsidRPr="00ED4F2D">
        <w:t xml:space="preserve"> </w:t>
      </w:r>
      <w:r>
        <w:t>adding</w:t>
      </w:r>
      <w:r w:rsidRPr="00ED4F2D">
        <w:t xml:space="preserve"> </w:t>
      </w:r>
      <w:r>
        <w:t xml:space="preserve">the </w:t>
      </w:r>
      <w:r w:rsidRPr="00ED4F2D">
        <w:t>52.6-71</w:t>
      </w:r>
      <w:r w:rsidR="000C4029">
        <w:t xml:space="preserve"> </w:t>
      </w:r>
      <w:r w:rsidRPr="00ED4F2D">
        <w:t xml:space="preserve">GHz UE OTA test methods objectives </w:t>
      </w:r>
      <w:r>
        <w:t>to</w:t>
      </w:r>
      <w:r w:rsidRPr="00ED4F2D">
        <w:t xml:space="preserve"> the scope of </w:t>
      </w:r>
      <w:r>
        <w:t xml:space="preserve">the </w:t>
      </w:r>
      <w:r w:rsidRPr="00ED4F2D">
        <w:t xml:space="preserve">Rel-17 NR FR2 Test Methods Enhancements SI </w:t>
      </w:r>
      <w:r>
        <w:t>and</w:t>
      </w:r>
      <w:r w:rsidRPr="00ED4F2D">
        <w:t xml:space="preserve"> </w:t>
      </w:r>
      <w:r w:rsidR="00A231C6">
        <w:t>including</w:t>
      </w:r>
      <w:r w:rsidRPr="00ED4F2D">
        <w:t xml:space="preserve"> </w:t>
      </w:r>
      <w:r>
        <w:t>the objectives</w:t>
      </w:r>
      <w:r w:rsidRPr="00ED4F2D">
        <w:t xml:space="preserve"> </w:t>
      </w:r>
      <w:r w:rsidR="00A231C6">
        <w:t>in a</w:t>
      </w:r>
      <w:r w:rsidR="00D23251">
        <w:t xml:space="preserve"> </w:t>
      </w:r>
      <w:r w:rsidRPr="00ED4F2D">
        <w:t>new umbrella SI on OTA topics.</w:t>
      </w:r>
    </w:p>
    <w:p w14:paraId="6F3890A9" w14:textId="77777777" w:rsidR="00E63750" w:rsidRDefault="00E63750" w:rsidP="00E63750">
      <w:pPr>
        <w:spacing w:after="0"/>
        <w:jc w:val="both"/>
      </w:pPr>
      <w:r>
        <w:t xml:space="preserve"> </w:t>
      </w:r>
    </w:p>
    <w:p w14:paraId="6812991B" w14:textId="77777777" w:rsidR="00E63750" w:rsidRDefault="00E63750" w:rsidP="00E63750">
      <w:pPr>
        <w:spacing w:after="0"/>
        <w:jc w:val="both"/>
      </w:pPr>
      <w:r>
        <w:t xml:space="preserve">With discussions for the NR extension to 71 GHz WI already underway in RAN4 [4-5], it has become increasingly important to have a plan </w:t>
      </w:r>
      <w:r w:rsidRPr="00FA6918">
        <w:t>for when</w:t>
      </w:r>
      <w:r>
        <w:t xml:space="preserve"> the UE OTA test methods objectives will be studied. In this contribution we address why it would be compelling for RAN4 to communicate the urgency of starting these studies to RAN.</w:t>
      </w:r>
    </w:p>
    <w:bookmarkEnd w:id="2"/>
    <w:p w14:paraId="2C888870" w14:textId="77777777" w:rsidR="00E63750" w:rsidRDefault="00E63750" w:rsidP="00E63750">
      <w:pPr>
        <w:jc w:val="both"/>
        <w:rPr>
          <w:rFonts w:eastAsia="Batang"/>
        </w:rPr>
      </w:pPr>
    </w:p>
    <w:p w14:paraId="0CE6EC2F" w14:textId="77777777" w:rsidR="00E63750" w:rsidRDefault="00E63750" w:rsidP="00E63750">
      <w:pPr>
        <w:pStyle w:val="Heading1"/>
        <w:spacing w:before="220"/>
        <w:ind w:left="1138" w:hanging="1138"/>
        <w:rPr>
          <w:rFonts w:eastAsia="Batang"/>
        </w:rPr>
      </w:pPr>
      <w:r>
        <w:rPr>
          <w:rFonts w:eastAsia="Batang"/>
        </w:rPr>
        <w:t>2</w:t>
      </w:r>
      <w:r>
        <w:rPr>
          <w:rFonts w:eastAsia="Batang"/>
        </w:rPr>
        <w:tab/>
        <w:t>Discussion</w:t>
      </w:r>
    </w:p>
    <w:p w14:paraId="11FF8318" w14:textId="541FC757" w:rsidR="00E63750" w:rsidRDefault="00E63750" w:rsidP="00E63750">
      <w:pPr>
        <w:spacing w:after="0"/>
        <w:jc w:val="both"/>
        <w:rPr>
          <w:rFonts w:eastAsia="Batang"/>
        </w:rPr>
      </w:pPr>
      <w:r>
        <w:rPr>
          <w:rFonts w:eastAsia="Batang"/>
        </w:rPr>
        <w:t xml:space="preserve">During the RAN4 #98Bis-e meeting, discussions for </w:t>
      </w:r>
      <w:r>
        <w:t xml:space="preserve">the NR extension to 71 GHz WI included system parameters and </w:t>
      </w:r>
      <w:r>
        <w:rPr>
          <w:rFonts w:eastAsia="Batang"/>
        </w:rPr>
        <w:t xml:space="preserve">UE RF requirements [4-5]. Additionally, the issue of not having a plan for </w:t>
      </w:r>
      <w:r w:rsidRPr="00ED4F2D">
        <w:t>UE OTA test methods</w:t>
      </w:r>
      <w:r>
        <w:t xml:space="preserve"> </w:t>
      </w:r>
      <w:r>
        <w:rPr>
          <w:rFonts w:eastAsia="Batang"/>
        </w:rPr>
        <w:t xml:space="preserve">was treated in the discussions [5]. Specifically, there is concern for the potential impact unfinished testability aspects may have. The discussion then focused on whether RAN4 should send guidance to </w:t>
      </w:r>
      <w:proofErr w:type="gramStart"/>
      <w:r>
        <w:rPr>
          <w:rFonts w:eastAsia="Batang"/>
        </w:rPr>
        <w:t>RAN</w:t>
      </w:r>
      <w:proofErr w:type="gramEnd"/>
      <w:r>
        <w:rPr>
          <w:rFonts w:eastAsia="Batang"/>
        </w:rPr>
        <w:t xml:space="preserve"> on this issue. Overall, companies recognized and agreed it </w:t>
      </w:r>
      <w:r w:rsidR="007017EC">
        <w:rPr>
          <w:rFonts w:eastAsia="Batang"/>
        </w:rPr>
        <w:t>i</w:t>
      </w:r>
      <w:r>
        <w:rPr>
          <w:rFonts w:eastAsia="Batang"/>
        </w:rPr>
        <w:t xml:space="preserve">s important to study these aspects, and for the study to happen somewhat concurrently to the RF core discussions. </w:t>
      </w:r>
    </w:p>
    <w:p w14:paraId="1254F628" w14:textId="77777777" w:rsidR="00E63750" w:rsidRDefault="00E63750" w:rsidP="00E63750">
      <w:pPr>
        <w:spacing w:after="0"/>
        <w:jc w:val="both"/>
        <w:rPr>
          <w:rFonts w:eastAsia="Batang"/>
        </w:rPr>
      </w:pPr>
    </w:p>
    <w:p w14:paraId="6074061D" w14:textId="68F4A055" w:rsidR="00E63750" w:rsidRDefault="00E63750" w:rsidP="00E63750">
      <w:pPr>
        <w:spacing w:after="0"/>
        <w:jc w:val="both"/>
        <w:rPr>
          <w:rFonts w:eastAsia="Batang"/>
        </w:rPr>
      </w:pPr>
      <w:r w:rsidRPr="000B33B4">
        <w:rPr>
          <w:rFonts w:eastAsia="Batang"/>
          <w:b/>
          <w:bCs/>
        </w:rPr>
        <w:t>Observation 1:</w:t>
      </w:r>
      <w:r>
        <w:rPr>
          <w:rFonts w:eastAsia="Batang"/>
        </w:rPr>
        <w:t xml:space="preserve"> In RAN4 #9</w:t>
      </w:r>
      <w:r w:rsidR="007651F1">
        <w:rPr>
          <w:rFonts w:eastAsia="Batang"/>
        </w:rPr>
        <w:t>8</w:t>
      </w:r>
      <w:r>
        <w:rPr>
          <w:rFonts w:eastAsia="Batang"/>
        </w:rPr>
        <w:t xml:space="preserve">Bis-e, many companies acknowledged the need to study the UE </w:t>
      </w:r>
      <w:r w:rsidRPr="00ED4F2D">
        <w:t>OTA test methods</w:t>
      </w:r>
      <w:r>
        <w:t xml:space="preserve"> for the 52.6 to 71 GHz frequency range.</w:t>
      </w:r>
    </w:p>
    <w:p w14:paraId="5E1B7F78" w14:textId="77777777" w:rsidR="00E63750" w:rsidRDefault="00E63750" w:rsidP="00E63750">
      <w:pPr>
        <w:spacing w:after="0"/>
        <w:jc w:val="both"/>
        <w:rPr>
          <w:rFonts w:eastAsia="Batang"/>
        </w:rPr>
      </w:pPr>
    </w:p>
    <w:p w14:paraId="5FF5FEE0" w14:textId="3D754EC8" w:rsidR="00E63750" w:rsidRDefault="00E63750" w:rsidP="00E63750">
      <w:pPr>
        <w:spacing w:after="0"/>
        <w:jc w:val="both"/>
        <w:rPr>
          <w:rFonts w:eastAsia="Batang"/>
        </w:rPr>
      </w:pPr>
      <w:r>
        <w:rPr>
          <w:rFonts w:eastAsia="Batang"/>
        </w:rPr>
        <w:t>As for how to handle the study objectives, companies acknowledged this was a plenary discussion and decision. We fully agree and understand the handling of the study is a plenary issue</w:t>
      </w:r>
      <w:r w:rsidR="006C3853">
        <w:rPr>
          <w:rFonts w:eastAsia="Batang"/>
        </w:rPr>
        <w:t>.</w:t>
      </w:r>
      <w:r>
        <w:rPr>
          <w:rFonts w:eastAsia="Batang"/>
        </w:rPr>
        <w:t xml:space="preserve"> RAN4 can </w:t>
      </w:r>
      <w:r w:rsidR="006C3853">
        <w:rPr>
          <w:rFonts w:eastAsia="Batang"/>
        </w:rPr>
        <w:t>emphasize</w:t>
      </w:r>
      <w:r>
        <w:rPr>
          <w:rFonts w:eastAsia="Batang"/>
        </w:rPr>
        <w:t xml:space="preserve"> why it is important for the study </w:t>
      </w:r>
      <w:r>
        <w:rPr>
          <w:rFonts w:eastAsia="Batang"/>
        </w:rPr>
        <w:lastRenderedPageBreak/>
        <w:t>to happen soon. This will help minimize potential issues and delays in the requirement definition and RAN5 specification progress. Ultimately, the final decision on whether to allow the work, and how to structure it, will be within RANP scope.</w:t>
      </w:r>
    </w:p>
    <w:p w14:paraId="7B3FC0DF" w14:textId="77777777" w:rsidR="00E63750" w:rsidRDefault="00E63750" w:rsidP="00E63750">
      <w:pPr>
        <w:spacing w:after="0"/>
        <w:jc w:val="both"/>
        <w:rPr>
          <w:rFonts w:eastAsia="Batang"/>
        </w:rPr>
      </w:pPr>
    </w:p>
    <w:p w14:paraId="57D7219F" w14:textId="77777777" w:rsidR="00E63750" w:rsidRDefault="00E63750" w:rsidP="00E63750">
      <w:pPr>
        <w:spacing w:after="0"/>
        <w:jc w:val="both"/>
        <w:rPr>
          <w:rFonts w:eastAsia="Batang"/>
        </w:rPr>
      </w:pPr>
      <w:r w:rsidRPr="000B33B4">
        <w:rPr>
          <w:rFonts w:eastAsia="Batang"/>
          <w:b/>
          <w:bCs/>
        </w:rPr>
        <w:t xml:space="preserve">Observation </w:t>
      </w:r>
      <w:r>
        <w:rPr>
          <w:rFonts w:eastAsia="Batang"/>
          <w:b/>
          <w:bCs/>
        </w:rPr>
        <w:t>2</w:t>
      </w:r>
      <w:r w:rsidRPr="000B33B4">
        <w:rPr>
          <w:rFonts w:eastAsia="Batang"/>
          <w:b/>
          <w:bCs/>
        </w:rPr>
        <w:t>:</w:t>
      </w:r>
      <w:r>
        <w:rPr>
          <w:rFonts w:eastAsia="Batang"/>
        </w:rPr>
        <w:t xml:space="preserve"> Postponing testability discussions increases the likelihood of having issues with the defined requirements or their testing.</w:t>
      </w:r>
    </w:p>
    <w:p w14:paraId="7331BF47" w14:textId="77777777" w:rsidR="00E63750" w:rsidRDefault="00E63750" w:rsidP="00E63750">
      <w:pPr>
        <w:spacing w:after="0"/>
        <w:jc w:val="both"/>
        <w:rPr>
          <w:rFonts w:eastAsia="Batang"/>
        </w:rPr>
      </w:pPr>
    </w:p>
    <w:p w14:paraId="568403EC" w14:textId="76324566" w:rsidR="00E63750" w:rsidRDefault="0049063D" w:rsidP="00E63750">
      <w:pPr>
        <w:spacing w:after="0"/>
        <w:jc w:val="both"/>
        <w:rPr>
          <w:rFonts w:eastAsia="Batang"/>
        </w:rPr>
      </w:pPr>
      <w:r w:rsidRPr="00057CBA">
        <w:rPr>
          <w:rFonts w:eastAsia="Batang"/>
          <w:b/>
          <w:bCs/>
        </w:rPr>
        <w:t>Proposal 1:</w:t>
      </w:r>
      <w:r>
        <w:rPr>
          <w:rFonts w:eastAsia="Batang"/>
        </w:rPr>
        <w:t xml:space="preserve"> RAN4 agrees to communicate to RAN the need and urgency of studying the </w:t>
      </w:r>
      <w:r w:rsidRPr="00ED4F2D">
        <w:t>UE OTA test methods</w:t>
      </w:r>
      <w:r>
        <w:rPr>
          <w:rFonts w:eastAsia="Batang"/>
        </w:rPr>
        <w:t xml:space="preserve"> for the 52.6 to 71 GHz frequency range.</w:t>
      </w:r>
    </w:p>
    <w:p w14:paraId="21975BC3" w14:textId="77777777" w:rsidR="00E63750" w:rsidRDefault="00E63750" w:rsidP="00E63750">
      <w:pPr>
        <w:spacing w:after="0"/>
        <w:jc w:val="both"/>
        <w:rPr>
          <w:rFonts w:eastAsia="Batang"/>
        </w:rPr>
      </w:pPr>
    </w:p>
    <w:p w14:paraId="46A81850" w14:textId="726C17F3" w:rsidR="00E63750" w:rsidRDefault="00E63750" w:rsidP="00E63750">
      <w:pPr>
        <w:spacing w:after="0"/>
        <w:jc w:val="both"/>
      </w:pPr>
      <w:r>
        <w:t xml:space="preserve">The exact objectives of the candidate studies shall cover </w:t>
      </w:r>
      <w:r w:rsidR="00D06D44">
        <w:t xml:space="preserve">testing aspects for </w:t>
      </w:r>
      <w:r>
        <w:t>RF/RRM/Demodulation. The candidate objectives identified in RAN #91</w:t>
      </w:r>
      <w:r w:rsidR="003C2495">
        <w:t>e</w:t>
      </w:r>
      <w:r>
        <w:t xml:space="preserve"> </w:t>
      </w:r>
      <w:r w:rsidR="00001EA2">
        <w:t>serve as</w:t>
      </w:r>
      <w:r>
        <w:t xml:space="preserve"> a good starting point </w:t>
      </w:r>
      <w:r>
        <w:fldChar w:fldCharType="begin"/>
      </w:r>
      <w:r>
        <w:instrText xml:space="preserve"> REF _Ref68177545 \r \h  \* MERGEFORMAT </w:instrText>
      </w:r>
      <w:r>
        <w:fldChar w:fldCharType="separate"/>
      </w:r>
      <w:r>
        <w:t>[3]</w:t>
      </w:r>
      <w:r>
        <w:fldChar w:fldCharType="end"/>
      </w:r>
      <w:r>
        <w:t xml:space="preserve">. </w:t>
      </w:r>
    </w:p>
    <w:p w14:paraId="39B9920D" w14:textId="77777777" w:rsidR="00E63750" w:rsidRDefault="00E63750" w:rsidP="00E63750">
      <w:pPr>
        <w:spacing w:after="0"/>
      </w:pPr>
    </w:p>
    <w:tbl>
      <w:tblPr>
        <w:tblStyle w:val="TableGrid"/>
        <w:tblW w:w="0" w:type="auto"/>
        <w:tblLook w:val="04A0" w:firstRow="1" w:lastRow="0" w:firstColumn="1" w:lastColumn="0" w:noHBand="0" w:noVBand="1"/>
      </w:tblPr>
      <w:tblGrid>
        <w:gridCol w:w="9631"/>
      </w:tblGrid>
      <w:tr w:rsidR="00E63750" w14:paraId="2CE05407" w14:textId="77777777" w:rsidTr="00241F46">
        <w:tc>
          <w:tcPr>
            <w:tcW w:w="9631" w:type="dxa"/>
          </w:tcPr>
          <w:p w14:paraId="5FECAAA7" w14:textId="77777777" w:rsidR="00E63750" w:rsidRPr="00706E36" w:rsidRDefault="00E63750" w:rsidP="00E63750">
            <w:pPr>
              <w:spacing w:before="240"/>
              <w:rPr>
                <w:b/>
              </w:rPr>
            </w:pPr>
            <w:r w:rsidRPr="00706E36">
              <w:rPr>
                <w:b/>
              </w:rPr>
              <w:t>Issue 1-1-2: Scope of the work on UE OTA test methods</w:t>
            </w:r>
          </w:p>
          <w:p w14:paraId="155BA6A2" w14:textId="77777777" w:rsidR="00E63750" w:rsidRPr="0005422D" w:rsidRDefault="00E63750" w:rsidP="00241F46">
            <w:pPr>
              <w:rPr>
                <w:rFonts w:eastAsia="Batang"/>
                <w:lang w:val="en-US" w:eastAsia="en-US"/>
              </w:rPr>
            </w:pPr>
            <w:r w:rsidRPr="0005422D">
              <w:rPr>
                <w:rFonts w:eastAsia="Batang"/>
              </w:rPr>
              <w:t>The following scope of work is stable:</w:t>
            </w:r>
          </w:p>
          <w:p w14:paraId="78143FC8"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Study and define the over the air (OTA) test methods for UE RF, RRM, and demodulation requirements for the 52.6-71 GHz frequency range:</w:t>
            </w:r>
          </w:p>
          <w:p w14:paraId="3BDFDEEE"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Extend the applicability of the FR2 OTA UE RF/RRM/demodulation test methods defined in TR 38.810, TR 38.884, and TS 38.508-1 whenever possible</w:t>
            </w:r>
          </w:p>
          <w:p w14:paraId="1678334B"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Identify any changes needed, including general testing and calibration, permitted test methods, multi-path fading propagation conditions, measurement applicability criteria</w:t>
            </w:r>
          </w:p>
          <w:p w14:paraId="1C548E21"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Establish applicable frequency range for system</w:t>
            </w:r>
          </w:p>
          <w:p w14:paraId="72DD3F35" w14:textId="77777777" w:rsidR="00E63750" w:rsidRPr="0005422D" w:rsidRDefault="00E63750" w:rsidP="00241F46">
            <w:pPr>
              <w:pStyle w:val="B2"/>
              <w:rPr>
                <w:rFonts w:eastAsia="Batang"/>
              </w:rPr>
            </w:pPr>
            <w:r w:rsidRPr="0005422D">
              <w:rPr>
                <w:rFonts w:eastAsia="Batang"/>
              </w:rPr>
              <w:t>-</w:t>
            </w:r>
            <w:r w:rsidRPr="0005422D">
              <w:rPr>
                <w:rFonts w:eastAsia="Batang"/>
              </w:rPr>
              <w:tab/>
              <w:t>Determine whether the test system need to test different frequency ranges in the same system (e.g. 24 GHz to 71 GHz)</w:t>
            </w:r>
          </w:p>
          <w:p w14:paraId="2CCECF70"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Target device types</w:t>
            </w:r>
          </w:p>
          <w:p w14:paraId="14F8C6D8" w14:textId="77777777" w:rsidR="00E63750" w:rsidRPr="0005422D" w:rsidRDefault="00E63750" w:rsidP="00241F46">
            <w:pPr>
              <w:pStyle w:val="B2"/>
              <w:rPr>
                <w:rFonts w:eastAsia="Batang"/>
              </w:rPr>
            </w:pPr>
            <w:r w:rsidRPr="0005422D">
              <w:rPr>
                <w:rFonts w:eastAsia="Batang"/>
              </w:rPr>
              <w:t>-</w:t>
            </w:r>
            <w:r w:rsidRPr="0005422D">
              <w:rPr>
                <w:rFonts w:eastAsia="Batang"/>
              </w:rPr>
              <w:tab/>
            </w:r>
            <w:proofErr w:type="gramStart"/>
            <w:r w:rsidRPr="0005422D">
              <w:rPr>
                <w:rFonts w:eastAsia="Batang"/>
              </w:rPr>
              <w:t>First priority</w:t>
            </w:r>
            <w:proofErr w:type="gramEnd"/>
            <w:r w:rsidRPr="0005422D">
              <w:rPr>
                <w:rFonts w:eastAsia="Batang"/>
              </w:rPr>
              <w:t>: Handheld UE, laptop, tablet</w:t>
            </w:r>
          </w:p>
          <w:p w14:paraId="26F10711" w14:textId="77777777" w:rsidR="00E63750" w:rsidRPr="0005422D" w:rsidRDefault="00E63750" w:rsidP="00241F46">
            <w:pPr>
              <w:pStyle w:val="B2"/>
              <w:rPr>
                <w:rFonts w:eastAsia="Batang"/>
              </w:rPr>
            </w:pPr>
            <w:r w:rsidRPr="0005422D">
              <w:rPr>
                <w:rFonts w:eastAsia="Batang"/>
              </w:rPr>
              <w:t>-</w:t>
            </w:r>
            <w:r w:rsidRPr="0005422D">
              <w:rPr>
                <w:rFonts w:eastAsia="Batang"/>
              </w:rPr>
              <w:tab/>
              <w:t>Focus on devices prioritized in the NR &gt; 52.6 GHz WI</w:t>
            </w:r>
          </w:p>
          <w:p w14:paraId="07A8CC4E"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Utilize free space testing configuration for test methods definition</w:t>
            </w:r>
          </w:p>
          <w:p w14:paraId="71B2777E" w14:textId="77777777" w:rsidR="00E63750" w:rsidRPr="0005422D" w:rsidRDefault="00E63750" w:rsidP="00241F46">
            <w:pPr>
              <w:pStyle w:val="B1"/>
              <w:rPr>
                <w:rFonts w:ascii="Times New Roman" w:eastAsia="Batang" w:hAnsi="Times New Roman" w:cs="Times New Roman"/>
                <w:sz w:val="20"/>
              </w:rPr>
            </w:pPr>
            <w:r w:rsidRPr="0005422D">
              <w:rPr>
                <w:rFonts w:ascii="Times New Roman" w:eastAsia="Batang" w:hAnsi="Times New Roman" w:cs="Times New Roman"/>
                <w:sz w:val="20"/>
              </w:rPr>
              <w:t>-</w:t>
            </w:r>
            <w:r w:rsidRPr="0005422D">
              <w:rPr>
                <w:rFonts w:ascii="Times New Roman" w:eastAsia="Batang" w:hAnsi="Times New Roman" w:cs="Times New Roman"/>
                <w:sz w:val="20"/>
              </w:rPr>
              <w:tab/>
              <w:t>Study the preliminary measurement uncertainty</w:t>
            </w:r>
          </w:p>
          <w:p w14:paraId="7EFF8D65" w14:textId="5D9FF363" w:rsidR="00E63750" w:rsidRPr="00E63750" w:rsidRDefault="00E63750" w:rsidP="00E63750">
            <w:pPr>
              <w:pStyle w:val="B1"/>
              <w:spacing w:after="240"/>
              <w:ind w:left="576" w:hanging="288"/>
              <w:rPr>
                <w:rFonts w:ascii="Times New Roman" w:eastAsia="Batang" w:hAnsi="Times New Roman" w:cs="Times New Roman"/>
                <w:sz w:val="20"/>
              </w:rPr>
            </w:pPr>
            <w:r w:rsidRPr="0005422D">
              <w:rPr>
                <w:rFonts w:ascii="Times New Roman" w:eastAsia="Batang" w:hAnsi="Times New Roman" w:cs="Times New Roman"/>
                <w:sz w:val="20"/>
              </w:rPr>
              <w:tab/>
              <w:t>NOTE: unfinished UE testability aspects, if any, do not impact setting UE core requirements and completing the NR &gt; 52.6 GHz WI</w:t>
            </w:r>
          </w:p>
        </w:tc>
      </w:tr>
    </w:tbl>
    <w:p w14:paraId="35045F98" w14:textId="77777777" w:rsidR="00E63750" w:rsidRDefault="00E63750" w:rsidP="00E63750">
      <w:pPr>
        <w:jc w:val="both"/>
        <w:rPr>
          <w:rFonts w:eastAsia="Batang"/>
        </w:rPr>
      </w:pPr>
    </w:p>
    <w:p w14:paraId="03D415E6" w14:textId="77777777" w:rsidR="00E63750" w:rsidRDefault="00E63750" w:rsidP="00E63750">
      <w:pPr>
        <w:pStyle w:val="Heading1"/>
        <w:rPr>
          <w:rFonts w:eastAsia="Batang"/>
        </w:rPr>
      </w:pPr>
      <w:r w:rsidRPr="00F27705">
        <w:rPr>
          <w:rFonts w:eastAsia="Batang"/>
        </w:rPr>
        <w:t>3</w:t>
      </w:r>
      <w:r w:rsidRPr="00F27705">
        <w:rPr>
          <w:rFonts w:eastAsia="Batang"/>
        </w:rPr>
        <w:tab/>
        <w:t>Conclusions</w:t>
      </w:r>
    </w:p>
    <w:p w14:paraId="7A58DD8F" w14:textId="77777777" w:rsidR="00E63750" w:rsidRDefault="00E63750" w:rsidP="00E63750">
      <w:pPr>
        <w:spacing w:after="0"/>
        <w:jc w:val="both"/>
        <w:rPr>
          <w:rFonts w:eastAsia="Batang"/>
        </w:rPr>
      </w:pPr>
      <w:r>
        <w:rPr>
          <w:rFonts w:eastAsia="Batang"/>
        </w:rPr>
        <w:t>In this paper we provided our views on why it is urgent to start discussing UE OTA test methods for the 52.6 to 71 GHz frequency range. The following observations and proposals were made:</w:t>
      </w:r>
    </w:p>
    <w:p w14:paraId="3E38C251" w14:textId="77777777" w:rsidR="00E63750" w:rsidRDefault="00E63750" w:rsidP="00E63750">
      <w:pPr>
        <w:spacing w:after="0"/>
        <w:jc w:val="both"/>
        <w:rPr>
          <w:rFonts w:eastAsia="Batang"/>
        </w:rPr>
      </w:pPr>
    </w:p>
    <w:p w14:paraId="22837193" w14:textId="4E1E6EAE" w:rsidR="00E63750" w:rsidRDefault="00597A68" w:rsidP="00E63750">
      <w:pPr>
        <w:spacing w:after="0"/>
        <w:jc w:val="both"/>
      </w:pPr>
      <w:r w:rsidRPr="000B33B4">
        <w:rPr>
          <w:rFonts w:eastAsia="Batang"/>
          <w:b/>
          <w:bCs/>
        </w:rPr>
        <w:t>Observation 1:</w:t>
      </w:r>
      <w:r>
        <w:rPr>
          <w:rFonts w:eastAsia="Batang"/>
        </w:rPr>
        <w:t xml:space="preserve"> In RAN4 #9</w:t>
      </w:r>
      <w:r w:rsidR="00593C3E">
        <w:rPr>
          <w:rFonts w:eastAsia="Batang"/>
        </w:rPr>
        <w:t>8</w:t>
      </w:r>
      <w:r>
        <w:rPr>
          <w:rFonts w:eastAsia="Batang"/>
        </w:rPr>
        <w:t xml:space="preserve">Bis-e, many companies acknowledged the need to study the UE </w:t>
      </w:r>
      <w:r w:rsidRPr="00ED4F2D">
        <w:t>OTA test methods</w:t>
      </w:r>
      <w:r>
        <w:t xml:space="preserve"> for the 52.6 to 71 GHz frequency range.</w:t>
      </w:r>
    </w:p>
    <w:p w14:paraId="27A8C735" w14:textId="77777777" w:rsidR="00E63750" w:rsidRDefault="00E63750" w:rsidP="00E63750">
      <w:pPr>
        <w:spacing w:after="0"/>
        <w:jc w:val="both"/>
        <w:rPr>
          <w:rFonts w:eastAsia="Batang"/>
        </w:rPr>
      </w:pPr>
    </w:p>
    <w:p w14:paraId="74321B26" w14:textId="77777777" w:rsidR="00AE488C" w:rsidRDefault="00AE488C" w:rsidP="00AE488C">
      <w:pPr>
        <w:spacing w:after="0"/>
        <w:jc w:val="both"/>
        <w:rPr>
          <w:rFonts w:eastAsia="Batang"/>
        </w:rPr>
      </w:pPr>
      <w:r w:rsidRPr="000B33B4">
        <w:rPr>
          <w:rFonts w:eastAsia="Batang"/>
          <w:b/>
          <w:bCs/>
        </w:rPr>
        <w:t xml:space="preserve">Observation </w:t>
      </w:r>
      <w:r>
        <w:rPr>
          <w:rFonts w:eastAsia="Batang"/>
          <w:b/>
          <w:bCs/>
        </w:rPr>
        <w:t>2</w:t>
      </w:r>
      <w:r w:rsidRPr="000B33B4">
        <w:rPr>
          <w:rFonts w:eastAsia="Batang"/>
          <w:b/>
          <w:bCs/>
        </w:rPr>
        <w:t>:</w:t>
      </w:r>
      <w:r>
        <w:rPr>
          <w:rFonts w:eastAsia="Batang"/>
        </w:rPr>
        <w:t xml:space="preserve"> Postponing testability discussions increases the likelihood of having issues with the defined requirements or their testing.</w:t>
      </w:r>
    </w:p>
    <w:p w14:paraId="41487EE9" w14:textId="77777777" w:rsidR="00AE488C" w:rsidRDefault="00AE488C" w:rsidP="00AE488C">
      <w:pPr>
        <w:spacing w:after="0"/>
        <w:jc w:val="both"/>
        <w:rPr>
          <w:rFonts w:eastAsia="Batang"/>
        </w:rPr>
      </w:pPr>
    </w:p>
    <w:p w14:paraId="2565192C" w14:textId="081C4F90" w:rsidR="00E63750" w:rsidRDefault="00AE488C" w:rsidP="00AE488C">
      <w:pPr>
        <w:spacing w:after="0"/>
        <w:jc w:val="both"/>
        <w:rPr>
          <w:rFonts w:eastAsia="Batang"/>
        </w:rPr>
      </w:pPr>
      <w:r w:rsidRPr="00057CBA">
        <w:rPr>
          <w:rFonts w:eastAsia="Batang"/>
          <w:b/>
          <w:bCs/>
        </w:rPr>
        <w:t>Proposal 1:</w:t>
      </w:r>
      <w:r>
        <w:rPr>
          <w:rFonts w:eastAsia="Batang"/>
        </w:rPr>
        <w:t xml:space="preserve"> RAN4 agrees to communicate to RAN the need and urgency of studying </w:t>
      </w:r>
      <w:r w:rsidR="00216A79">
        <w:rPr>
          <w:rFonts w:eastAsia="Batang"/>
        </w:rPr>
        <w:t xml:space="preserve">the </w:t>
      </w:r>
      <w:r w:rsidRPr="00ED4F2D">
        <w:t>UE OTA test methods</w:t>
      </w:r>
      <w:r>
        <w:rPr>
          <w:rFonts w:eastAsia="Batang"/>
        </w:rPr>
        <w:t xml:space="preserve"> for </w:t>
      </w:r>
      <w:r w:rsidR="0049063D">
        <w:rPr>
          <w:rFonts w:eastAsia="Batang"/>
        </w:rPr>
        <w:t xml:space="preserve">the </w:t>
      </w:r>
      <w:r>
        <w:rPr>
          <w:rFonts w:eastAsia="Batang"/>
        </w:rPr>
        <w:t>52.6 to 71 GHz</w:t>
      </w:r>
      <w:r w:rsidR="0049063D">
        <w:rPr>
          <w:rFonts w:eastAsia="Batang"/>
        </w:rPr>
        <w:t xml:space="preserve"> frequency range</w:t>
      </w:r>
      <w:r>
        <w:rPr>
          <w:rFonts w:eastAsia="Batang"/>
        </w:rPr>
        <w:t>.</w:t>
      </w:r>
    </w:p>
    <w:p w14:paraId="32837212" w14:textId="77777777" w:rsidR="00E63750" w:rsidRDefault="00E63750" w:rsidP="00E63750">
      <w:pPr>
        <w:pStyle w:val="ListParagraph"/>
        <w:overflowPunct/>
        <w:autoSpaceDE/>
        <w:autoSpaceDN/>
        <w:adjustRightInd/>
        <w:spacing w:after="0"/>
        <w:ind w:left="0"/>
        <w:jc w:val="both"/>
        <w:textAlignment w:val="auto"/>
        <w:rPr>
          <w:b/>
        </w:rPr>
      </w:pPr>
    </w:p>
    <w:p w14:paraId="7DDF9BD3" w14:textId="77777777" w:rsidR="00E63750" w:rsidRDefault="00E63750" w:rsidP="00E63750">
      <w:pPr>
        <w:pStyle w:val="Heading1"/>
        <w:ind w:left="1138" w:hanging="1138"/>
      </w:pPr>
      <w:r w:rsidRPr="00EC2EE5">
        <w:t>4</w:t>
      </w:r>
      <w:r w:rsidRPr="00EC2EE5">
        <w:tab/>
        <w:t>References</w:t>
      </w:r>
    </w:p>
    <w:p w14:paraId="0669ED8F" w14:textId="2F236012" w:rsidR="00E63750" w:rsidRDefault="00E63750" w:rsidP="00E63750">
      <w:pPr>
        <w:numPr>
          <w:ilvl w:val="0"/>
          <w:numId w:val="1"/>
        </w:numPr>
        <w:spacing w:after="0"/>
        <w:jc w:val="both"/>
      </w:pPr>
      <w:r>
        <w:t>RP-201838, “Revised SID: Study on supporting NR from 52.6GHz to 71 GHz,” Intel, RAN #89e, September 2020</w:t>
      </w:r>
    </w:p>
    <w:p w14:paraId="28CB3CD3" w14:textId="77777777" w:rsidR="00E63750" w:rsidRDefault="00E63750" w:rsidP="00E63750">
      <w:pPr>
        <w:pStyle w:val="EX"/>
        <w:numPr>
          <w:ilvl w:val="0"/>
          <w:numId w:val="1"/>
        </w:numPr>
        <w:jc w:val="both"/>
      </w:pPr>
      <w:r>
        <w:t>RP-202873, “Moderator's summary for email discussion [90E][</w:t>
      </w:r>
      <w:proofErr w:type="gramStart"/>
      <w:r>
        <w:t>43][</w:t>
      </w:r>
      <w:proofErr w:type="gramEnd"/>
      <w:r>
        <w:t>60GHz_OTA],” Intel (moderator), RAN #90e, December 2020</w:t>
      </w:r>
    </w:p>
    <w:p w14:paraId="17E93522" w14:textId="77777777" w:rsidR="00E63750" w:rsidRDefault="00E63750" w:rsidP="00E63750">
      <w:pPr>
        <w:pStyle w:val="EX"/>
        <w:numPr>
          <w:ilvl w:val="0"/>
          <w:numId w:val="1"/>
        </w:numPr>
        <w:jc w:val="both"/>
      </w:pPr>
      <w:r>
        <w:t>RP-210881, “Email discussion summary for [91E][</w:t>
      </w:r>
      <w:proofErr w:type="gramStart"/>
      <w:r>
        <w:t>05][</w:t>
      </w:r>
      <w:proofErr w:type="gramEnd"/>
      <w:r>
        <w:t>OTA],” Apple (moderator), RAN #91e, March 2021</w:t>
      </w:r>
    </w:p>
    <w:p w14:paraId="68A821F4" w14:textId="77777777" w:rsidR="00E63750" w:rsidRDefault="00E63750" w:rsidP="00E63750">
      <w:pPr>
        <w:pStyle w:val="EX"/>
        <w:numPr>
          <w:ilvl w:val="0"/>
          <w:numId w:val="1"/>
        </w:numPr>
        <w:jc w:val="both"/>
      </w:pPr>
      <w:r w:rsidRPr="00707207">
        <w:rPr>
          <w:szCs w:val="20"/>
        </w:rPr>
        <w:t>R4-2105496, “Email discussion summary for [98-bis-e][138] NR_ext_to_71GHz_Part_2,” Qualcomm (moderator), RAN4 #98Bis-e, April 2021</w:t>
      </w:r>
    </w:p>
    <w:p w14:paraId="42FBC87E" w14:textId="0B8919D5" w:rsidR="00E63750" w:rsidRPr="004164CE" w:rsidRDefault="00E63750" w:rsidP="004164CE">
      <w:pPr>
        <w:pStyle w:val="EX"/>
        <w:numPr>
          <w:ilvl w:val="0"/>
          <w:numId w:val="1"/>
        </w:numPr>
        <w:jc w:val="both"/>
      </w:pPr>
      <w:r w:rsidRPr="00707207">
        <w:rPr>
          <w:szCs w:val="20"/>
        </w:rPr>
        <w:lastRenderedPageBreak/>
        <w:t>R4-2105474, “Email discussion summary for [98-bis-e][137] NR_ext_to_71GHz_Part_1_NWM,” Intel (moderator), RAN4 #98Bis-e, April 2021</w:t>
      </w:r>
      <w:bookmarkEnd w:id="0"/>
      <w:bookmarkEnd w:id="1"/>
    </w:p>
    <w:sectPr w:rsidR="00E63750" w:rsidRPr="004164CE" w:rsidSect="0063506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5B591" w14:textId="77777777" w:rsidR="00C60690" w:rsidRDefault="00C60690" w:rsidP="00E63750">
      <w:pPr>
        <w:spacing w:after="0"/>
      </w:pPr>
      <w:r>
        <w:separator/>
      </w:r>
    </w:p>
  </w:endnote>
  <w:endnote w:type="continuationSeparator" w:id="0">
    <w:p w14:paraId="0E85B9DA" w14:textId="77777777" w:rsidR="00C60690" w:rsidRDefault="00C60690" w:rsidP="00E63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DE57" w14:textId="77777777" w:rsidR="003B67DA" w:rsidRDefault="00001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B900B" w14:textId="77777777" w:rsidR="003B67DA" w:rsidRPr="00FB0969" w:rsidRDefault="00FB25BF"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87FBE" w14:textId="77777777" w:rsidR="003B67DA" w:rsidRDefault="00001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B299E" w14:textId="77777777" w:rsidR="00C60690" w:rsidRDefault="00C60690" w:rsidP="00E63750">
      <w:pPr>
        <w:spacing w:after="0"/>
      </w:pPr>
      <w:r>
        <w:separator/>
      </w:r>
    </w:p>
  </w:footnote>
  <w:footnote w:type="continuationSeparator" w:id="0">
    <w:p w14:paraId="0AA1D190" w14:textId="77777777" w:rsidR="00C60690" w:rsidRDefault="00C60690" w:rsidP="00E637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DC67C" w14:textId="77777777" w:rsidR="003B67DA" w:rsidRDefault="00001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8AFF9" w14:textId="77777777" w:rsidR="003B67DA" w:rsidRDefault="00001E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E275" w14:textId="77777777" w:rsidR="003B67DA" w:rsidRDefault="00001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750"/>
    <w:rsid w:val="00001EA2"/>
    <w:rsid w:val="000108B5"/>
    <w:rsid w:val="00091910"/>
    <w:rsid w:val="000A6112"/>
    <w:rsid w:val="000C4029"/>
    <w:rsid w:val="00114D0A"/>
    <w:rsid w:val="00216A79"/>
    <w:rsid w:val="002C0C97"/>
    <w:rsid w:val="002E0A1E"/>
    <w:rsid w:val="0031558E"/>
    <w:rsid w:val="003C2495"/>
    <w:rsid w:val="003F2910"/>
    <w:rsid w:val="004164CE"/>
    <w:rsid w:val="00432C14"/>
    <w:rsid w:val="0049063D"/>
    <w:rsid w:val="0050662E"/>
    <w:rsid w:val="00593C3E"/>
    <w:rsid w:val="00597A68"/>
    <w:rsid w:val="005F1DE3"/>
    <w:rsid w:val="00621FA1"/>
    <w:rsid w:val="006C3853"/>
    <w:rsid w:val="007017EC"/>
    <w:rsid w:val="007651F1"/>
    <w:rsid w:val="007748B6"/>
    <w:rsid w:val="0077719F"/>
    <w:rsid w:val="00784EAA"/>
    <w:rsid w:val="007908C2"/>
    <w:rsid w:val="00796127"/>
    <w:rsid w:val="007D3329"/>
    <w:rsid w:val="008623FA"/>
    <w:rsid w:val="00866B0E"/>
    <w:rsid w:val="008B063B"/>
    <w:rsid w:val="00920086"/>
    <w:rsid w:val="00933498"/>
    <w:rsid w:val="00950BA0"/>
    <w:rsid w:val="00A13565"/>
    <w:rsid w:val="00A231C6"/>
    <w:rsid w:val="00A25777"/>
    <w:rsid w:val="00A76A9A"/>
    <w:rsid w:val="00AE488C"/>
    <w:rsid w:val="00B54D4F"/>
    <w:rsid w:val="00BC756B"/>
    <w:rsid w:val="00C14A37"/>
    <w:rsid w:val="00C60690"/>
    <w:rsid w:val="00C92A91"/>
    <w:rsid w:val="00CA5B9D"/>
    <w:rsid w:val="00D06D44"/>
    <w:rsid w:val="00D23251"/>
    <w:rsid w:val="00D501BD"/>
    <w:rsid w:val="00DA0FD0"/>
    <w:rsid w:val="00DD200B"/>
    <w:rsid w:val="00E14DB3"/>
    <w:rsid w:val="00E63750"/>
    <w:rsid w:val="00F44F0C"/>
    <w:rsid w:val="00FB25BF"/>
    <w:rsid w:val="00FF3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C53D1D"/>
  <w15:chartTrackingRefBased/>
  <w15:docId w15:val="{B954E855-F218-460F-A8A2-FEC0ACBEF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3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E637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E63750"/>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E637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63750"/>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E63750"/>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basedOn w:val="DefaultParagraphFont"/>
    <w:link w:val="Heading3"/>
    <w:uiPriority w:val="9"/>
    <w:rsid w:val="00E63750"/>
    <w:rPr>
      <w:rFonts w:asciiTheme="majorHAnsi" w:eastAsiaTheme="majorEastAsia" w:hAnsiTheme="majorHAnsi" w:cstheme="majorBidi"/>
      <w:color w:val="1F3763" w:themeColor="accent1" w:themeShade="7F"/>
      <w:sz w:val="24"/>
      <w:szCs w:val="24"/>
      <w:lang w:val="en-GB" w:eastAsia="en-GB"/>
    </w:rPr>
  </w:style>
  <w:style w:type="paragraph" w:styleId="Footer">
    <w:name w:val="footer"/>
    <w:basedOn w:val="Header"/>
    <w:link w:val="FooterChar"/>
    <w:rsid w:val="00E6375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E63750"/>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E63750"/>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3750"/>
    <w:pPr>
      <w:ind w:left="720"/>
      <w:contextualSpacing/>
    </w:pPr>
  </w:style>
  <w:style w:type="table" w:styleId="TableGrid">
    <w:name w:val="Table Grid"/>
    <w:basedOn w:val="TableNormal"/>
    <w:rsid w:val="00E63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E63750"/>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E63750"/>
    <w:pPr>
      <w:tabs>
        <w:tab w:val="center" w:pos="4680"/>
        <w:tab w:val="right" w:pos="9360"/>
      </w:tabs>
      <w:spacing w:after="0"/>
    </w:pPr>
  </w:style>
  <w:style w:type="character" w:customStyle="1" w:styleId="HeaderChar">
    <w:name w:val="Header Char"/>
    <w:basedOn w:val="DefaultParagraphFont"/>
    <w:link w:val="Header"/>
    <w:uiPriority w:val="99"/>
    <w:rsid w:val="00E63750"/>
    <w:rPr>
      <w:rFonts w:ascii="Times New Roman" w:eastAsia="Times New Roman" w:hAnsi="Times New Roman" w:cs="Times New Roman"/>
      <w:sz w:val="20"/>
      <w:szCs w:val="20"/>
      <w:lang w:val="en-GB" w:eastAsia="en-GB"/>
    </w:rPr>
  </w:style>
  <w:style w:type="paragraph" w:customStyle="1" w:styleId="EX">
    <w:name w:val="EX"/>
    <w:basedOn w:val="Normal"/>
    <w:rsid w:val="00E63750"/>
    <w:pPr>
      <w:keepLines/>
      <w:numPr>
        <w:numId w:val="2"/>
      </w:numPr>
      <w:overflowPunct/>
      <w:autoSpaceDE/>
      <w:autoSpaceDN/>
      <w:adjustRightInd/>
      <w:spacing w:after="0"/>
      <w:textAlignment w:val="auto"/>
    </w:pPr>
    <w:rPr>
      <w:szCs w:val="24"/>
      <w:lang w:val="en-US" w:eastAsia="en-US"/>
    </w:rPr>
  </w:style>
  <w:style w:type="character" w:customStyle="1" w:styleId="B1Char">
    <w:name w:val="B1 Char"/>
    <w:link w:val="B1"/>
    <w:locked/>
    <w:rsid w:val="00E63750"/>
    <w:rPr>
      <w:szCs w:val="24"/>
    </w:rPr>
  </w:style>
  <w:style w:type="paragraph" w:customStyle="1" w:styleId="B1">
    <w:name w:val="B1"/>
    <w:basedOn w:val="Normal"/>
    <w:link w:val="B1Char"/>
    <w:qFormat/>
    <w:rsid w:val="00E63750"/>
    <w:pPr>
      <w:overflowPunct/>
      <w:autoSpaceDE/>
      <w:autoSpaceDN/>
      <w:adjustRightInd/>
      <w:spacing w:after="0"/>
      <w:ind w:left="568" w:hanging="284"/>
      <w:textAlignment w:val="auto"/>
    </w:pPr>
    <w:rPr>
      <w:rFonts w:asciiTheme="minorHAnsi" w:eastAsiaTheme="minorHAnsi" w:hAnsiTheme="minorHAnsi" w:cstheme="minorBidi"/>
      <w:sz w:val="22"/>
      <w:szCs w:val="24"/>
      <w:lang w:val="en-US" w:eastAsia="en-US"/>
    </w:rPr>
  </w:style>
  <w:style w:type="paragraph" w:customStyle="1" w:styleId="B2">
    <w:name w:val="B2"/>
    <w:basedOn w:val="Normal"/>
    <w:rsid w:val="00E63750"/>
    <w:pPr>
      <w:overflowPunct/>
      <w:autoSpaceDE/>
      <w:autoSpaceDN/>
      <w:adjustRightInd/>
      <w:spacing w:after="0"/>
      <w:ind w:left="851" w:hanging="284"/>
      <w:textAlignment w:val="auto"/>
    </w:pPr>
    <w:rPr>
      <w:szCs w:val="24"/>
      <w:lang w:val="en-US" w:eastAsia="en-US"/>
    </w:rPr>
  </w:style>
  <w:style w:type="paragraph" w:styleId="BalloonText">
    <w:name w:val="Balloon Text"/>
    <w:basedOn w:val="Normal"/>
    <w:link w:val="BalloonTextChar"/>
    <w:uiPriority w:val="99"/>
    <w:semiHidden/>
    <w:unhideWhenUsed/>
    <w:rsid w:val="00621F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1FA1"/>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810</Words>
  <Characters>4618</Characters>
  <Application>Microsoft Office Word</Application>
  <DocSecurity>0</DocSecurity>
  <Lines>38</Lines>
  <Paragraphs>10</Paragraphs>
  <ScaleCrop>false</ScaleCrop>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22</cp:revision>
  <dcterms:created xsi:type="dcterms:W3CDTF">2021-05-11T23:20:00Z</dcterms:created>
  <dcterms:modified xsi:type="dcterms:W3CDTF">2021-05-11T23:47:00Z</dcterms:modified>
</cp:coreProperties>
</file>